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EEB1D" w14:textId="77777777" w:rsidR="008F39A8" w:rsidRDefault="008F39A8" w:rsidP="008F3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 xml:space="preserve">Пояснювальна записка </w:t>
      </w:r>
    </w:p>
    <w:p w14:paraId="5DAE69F6" w14:textId="177C47D3" w:rsidR="008F39A8" w:rsidRDefault="008F39A8" w:rsidP="008F39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 xml:space="preserve">до звіту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 виконання Регіональної цільової програми боротьби з карантинним бур’яном – амброзією полинолистою в Чернігівській області на 2022-2026 роки за 2025 рік.</w:t>
      </w:r>
    </w:p>
    <w:p w14:paraId="6709EE52" w14:textId="15DC19FC" w:rsidR="00C65D95" w:rsidRDefault="00C65D95"/>
    <w:p w14:paraId="1AE96158" w14:textId="5CD38970" w:rsidR="008F39A8" w:rsidRPr="00F04399" w:rsidRDefault="008F39A8" w:rsidP="00F04399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04399">
        <w:rPr>
          <w:rFonts w:eastAsia="Times New Roman"/>
          <w:sz w:val="28"/>
          <w:szCs w:val="28"/>
          <w:lang w:val="uk-UA" w:eastAsia="ru-RU"/>
        </w:rPr>
        <w:t xml:space="preserve">30 листопада 2021 року рішенням сьомої сесії Чернігівської обласної ради восьмого скликання № 10-7/VIII затверджено </w:t>
      </w:r>
      <w:r w:rsidRPr="00F04399">
        <w:rPr>
          <w:sz w:val="28"/>
          <w:szCs w:val="28"/>
          <w:lang w:val="uk-UA"/>
        </w:rPr>
        <w:t>Регіональну цільову програму боротьби з карантинним бур’яном – амброзією полинолистою в Чернігівській області на 2022-2026 роки</w:t>
      </w:r>
      <w:r w:rsidRPr="00F04399">
        <w:rPr>
          <w:rFonts w:eastAsia="Times New Roman"/>
          <w:sz w:val="28"/>
          <w:szCs w:val="28"/>
          <w:lang w:val="uk-UA" w:eastAsia="ru-RU"/>
        </w:rPr>
        <w:t>(далі - Програма).</w:t>
      </w:r>
    </w:p>
    <w:p w14:paraId="363FB25E" w14:textId="77777777" w:rsidR="008F39A8" w:rsidRPr="00F04399" w:rsidRDefault="008F39A8" w:rsidP="00F04399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04399">
        <w:rPr>
          <w:sz w:val="28"/>
          <w:szCs w:val="28"/>
          <w:lang w:val="uk-UA"/>
        </w:rPr>
        <w:t xml:space="preserve">Пріоритетними завданнями Програми по боротьбі з амброзією полинолистою на 2022-2026 роки визначено: </w:t>
      </w:r>
    </w:p>
    <w:p w14:paraId="44AA7DF7" w14:textId="77777777" w:rsidR="008F39A8" w:rsidRPr="00F04399" w:rsidRDefault="008F39A8" w:rsidP="00F04399">
      <w:pPr>
        <w:pStyle w:val="Default"/>
        <w:spacing w:after="36"/>
        <w:ind w:firstLine="567"/>
        <w:jc w:val="both"/>
        <w:rPr>
          <w:sz w:val="28"/>
          <w:szCs w:val="28"/>
          <w:lang w:val="uk-UA"/>
        </w:rPr>
      </w:pPr>
      <w:r w:rsidRPr="00F04399">
        <w:rPr>
          <w:b/>
          <w:bCs/>
          <w:sz w:val="28"/>
          <w:szCs w:val="28"/>
          <w:lang w:val="uk-UA"/>
        </w:rPr>
        <w:t xml:space="preserve">- </w:t>
      </w:r>
      <w:r w:rsidRPr="00F04399">
        <w:rPr>
          <w:sz w:val="28"/>
          <w:szCs w:val="28"/>
          <w:lang w:val="uk-UA"/>
        </w:rPr>
        <w:t xml:space="preserve">забезпечення організації і проведення обстежень території Чернігівської області для вжиття системи заходів щодо локалізації та ліквідації амброзії </w:t>
      </w:r>
      <w:proofErr w:type="spellStart"/>
      <w:r w:rsidRPr="00F04399">
        <w:rPr>
          <w:sz w:val="28"/>
          <w:szCs w:val="28"/>
          <w:lang w:val="uk-UA"/>
        </w:rPr>
        <w:t>полинолистої</w:t>
      </w:r>
      <w:proofErr w:type="spellEnd"/>
      <w:r w:rsidRPr="00F04399">
        <w:rPr>
          <w:sz w:val="28"/>
          <w:szCs w:val="28"/>
          <w:lang w:val="uk-UA"/>
        </w:rPr>
        <w:t xml:space="preserve">; </w:t>
      </w:r>
    </w:p>
    <w:p w14:paraId="5BAF40F3" w14:textId="77777777" w:rsidR="008F39A8" w:rsidRPr="00F04399" w:rsidRDefault="008F39A8" w:rsidP="00F04399">
      <w:pPr>
        <w:pStyle w:val="Default"/>
        <w:spacing w:after="36"/>
        <w:ind w:firstLine="567"/>
        <w:jc w:val="both"/>
        <w:rPr>
          <w:sz w:val="28"/>
          <w:szCs w:val="28"/>
          <w:lang w:val="uk-UA"/>
        </w:rPr>
      </w:pPr>
      <w:r w:rsidRPr="00F04399">
        <w:rPr>
          <w:b/>
          <w:bCs/>
          <w:sz w:val="28"/>
          <w:szCs w:val="28"/>
          <w:lang w:val="uk-UA"/>
        </w:rPr>
        <w:t xml:space="preserve">- </w:t>
      </w:r>
      <w:r w:rsidRPr="00F04399">
        <w:rPr>
          <w:sz w:val="28"/>
          <w:szCs w:val="28"/>
          <w:lang w:val="uk-UA"/>
        </w:rPr>
        <w:t xml:space="preserve">організація заходів по боротьбі з амброзією полинолистою та залучення до цих заходів суб’єктів господарювання з використанням необхідного інвентарю та спецтехніки; </w:t>
      </w:r>
    </w:p>
    <w:p w14:paraId="6D5B8A68" w14:textId="77777777" w:rsidR="008F39A8" w:rsidRPr="00F04399" w:rsidRDefault="008F39A8" w:rsidP="00F04399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04399">
        <w:rPr>
          <w:b/>
          <w:bCs/>
          <w:sz w:val="28"/>
          <w:szCs w:val="28"/>
          <w:lang w:val="uk-UA"/>
        </w:rPr>
        <w:t xml:space="preserve">- </w:t>
      </w:r>
      <w:r w:rsidRPr="00F04399">
        <w:rPr>
          <w:sz w:val="28"/>
          <w:szCs w:val="28"/>
          <w:lang w:val="uk-UA"/>
        </w:rPr>
        <w:t xml:space="preserve">постійне проведення роз’яснювальної роботи серед населення та суб’єктів господарювання щодо методів обстежень на виявлення амброзії </w:t>
      </w:r>
      <w:proofErr w:type="spellStart"/>
      <w:r w:rsidRPr="00F04399">
        <w:rPr>
          <w:sz w:val="28"/>
          <w:szCs w:val="28"/>
          <w:lang w:val="uk-UA"/>
        </w:rPr>
        <w:t>полинолистої</w:t>
      </w:r>
      <w:proofErr w:type="spellEnd"/>
      <w:r w:rsidRPr="00F04399">
        <w:rPr>
          <w:sz w:val="28"/>
          <w:szCs w:val="28"/>
          <w:lang w:val="uk-UA"/>
        </w:rPr>
        <w:t xml:space="preserve"> та заходів боротьби з нею. </w:t>
      </w:r>
    </w:p>
    <w:p w14:paraId="6BD9B9B4" w14:textId="77777777" w:rsidR="008F39A8" w:rsidRPr="00F04399" w:rsidRDefault="008F39A8" w:rsidP="00F0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F0439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Фінансування Програми передбачалося здійснювати за рахунок коштів обласного бюджету, коштів бюджетів територіальних громад та  інших джерел, не заборонених законодавством(кошти землевласників та землекористувачів).</w:t>
      </w:r>
    </w:p>
    <w:p w14:paraId="25C96097" w14:textId="77777777" w:rsidR="008F39A8" w:rsidRPr="00F04399" w:rsidRDefault="008F39A8" w:rsidP="00F0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F0439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Відповідальними виконавцями за реалізацію Програми є </w:t>
      </w:r>
      <w:r w:rsidRPr="00F04399">
        <w:rPr>
          <w:rFonts w:ascii="Times New Roman" w:hAnsi="Times New Roman" w:cs="Times New Roman"/>
          <w:sz w:val="28"/>
          <w:szCs w:val="28"/>
          <w:lang w:val="uk-UA"/>
        </w:rPr>
        <w:t>Департамент агропромислового розвитку Чернігівської обласної державної адміністрації та територіальні громади області.</w:t>
      </w:r>
    </w:p>
    <w:p w14:paraId="4D659B40" w14:textId="380D0E52" w:rsidR="008F39A8" w:rsidRPr="00F04399" w:rsidRDefault="008F39A8" w:rsidP="00F0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F0439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Відповідно до Додатку 1 до Програми, у 2025 році планувалось залучити на її виконання кошти обласного бюджету в обсязі 1681,5 тис. грн. та кошти бюджетів територіальних громад в обсязі 1681,5 тис. грн.</w:t>
      </w:r>
    </w:p>
    <w:p w14:paraId="7DBDB418" w14:textId="774AE1C2" w:rsidR="008F39A8" w:rsidRPr="00F04399" w:rsidRDefault="008F39A8" w:rsidP="00F0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F0439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Фінансування Програми з обласного бюджету у 2025 році не відбувалось у зв’язку з введенням в дію воєнного стану Указом Президента України від 24.02.2022 року №64 «Про введення воєнного стану в Україні».</w:t>
      </w:r>
    </w:p>
    <w:p w14:paraId="2BAA89D4" w14:textId="5CF8ACDB" w:rsidR="008F39A8" w:rsidRPr="00F04399" w:rsidRDefault="008F39A8" w:rsidP="00F0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F0439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Обсяг фінансування Програми з інших джерел (бюджет територіальних громад) склав 865,196 тис. грн.</w:t>
      </w:r>
    </w:p>
    <w:p w14:paraId="48FD5C14" w14:textId="77777777" w:rsidR="008F39A8" w:rsidRPr="00F04399" w:rsidRDefault="008F39A8" w:rsidP="00F04399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04399">
        <w:rPr>
          <w:rFonts w:eastAsia="Times New Roman"/>
          <w:sz w:val="28"/>
          <w:szCs w:val="28"/>
          <w:lang w:val="uk-UA" w:eastAsia="ru-RU"/>
        </w:rPr>
        <w:t>Протягом року Департамент агропромислового розвитку облдержадміністрації у взаємодії із іншими учасниками Програми (</w:t>
      </w:r>
      <w:r w:rsidRPr="00F04399">
        <w:rPr>
          <w:sz w:val="28"/>
          <w:szCs w:val="28"/>
          <w:lang w:val="uk-UA"/>
        </w:rPr>
        <w:t xml:space="preserve">Головним управлінням Держпродспоживслужби в Чернігівській області, Головним управлінням </w:t>
      </w:r>
      <w:proofErr w:type="spellStart"/>
      <w:r w:rsidRPr="00F04399">
        <w:rPr>
          <w:sz w:val="28"/>
          <w:szCs w:val="28"/>
          <w:lang w:val="uk-UA"/>
        </w:rPr>
        <w:t>Держгеокадастру</w:t>
      </w:r>
      <w:proofErr w:type="spellEnd"/>
      <w:r w:rsidRPr="00F04399">
        <w:rPr>
          <w:sz w:val="28"/>
          <w:szCs w:val="28"/>
          <w:lang w:val="uk-UA"/>
        </w:rPr>
        <w:t xml:space="preserve"> у Чернігівській області, територіальними громадами, Службою відновлення та розвитку інфраструктури у Чернігівській області, землевласниками та землекористувачами </w:t>
      </w:r>
      <w:r w:rsidRPr="00F04399">
        <w:rPr>
          <w:rFonts w:eastAsia="Times New Roman"/>
          <w:sz w:val="28"/>
          <w:szCs w:val="28"/>
          <w:lang w:val="uk-UA" w:eastAsia="ru-RU"/>
        </w:rPr>
        <w:t>забезпечував виконання Програми в межах компетенції.</w:t>
      </w:r>
    </w:p>
    <w:p w14:paraId="4B0C4405" w14:textId="77777777" w:rsidR="008F39A8" w:rsidRPr="00F04399" w:rsidRDefault="008F39A8" w:rsidP="00F0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14:paraId="37DD9218" w14:textId="77777777" w:rsidR="008F39A8" w:rsidRDefault="008F39A8"/>
    <w:sectPr w:rsidR="008F39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F9"/>
    <w:rsid w:val="00087EF9"/>
    <w:rsid w:val="0025079F"/>
    <w:rsid w:val="008F39A8"/>
    <w:rsid w:val="00C65D95"/>
    <w:rsid w:val="00F0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E593"/>
  <w15:chartTrackingRefBased/>
  <w15:docId w15:val="{9D083F80-4E79-433C-8A4C-2B2A0F6D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9A8"/>
    <w:pPr>
      <w:spacing w:line="256" w:lineRule="auto"/>
    </w:pPr>
    <w:rPr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39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NGOPERATOR1</cp:lastModifiedBy>
  <cp:revision>2</cp:revision>
  <dcterms:created xsi:type="dcterms:W3CDTF">2026-01-28T11:46:00Z</dcterms:created>
  <dcterms:modified xsi:type="dcterms:W3CDTF">2026-01-28T11:46:00Z</dcterms:modified>
</cp:coreProperties>
</file>